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B5" w:rsidRDefault="008802B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802B5" w:rsidRDefault="008802B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802B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02B5" w:rsidRDefault="008802B5">
            <w:pPr>
              <w:pStyle w:val="ConsPlusNormal"/>
              <w:outlineLvl w:val="0"/>
            </w:pPr>
            <w:r>
              <w:t>21 июля 2003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02B5" w:rsidRDefault="008802B5">
            <w:pPr>
              <w:pStyle w:val="ConsPlusNormal"/>
              <w:jc w:val="right"/>
              <w:outlineLvl w:val="0"/>
            </w:pPr>
            <w:r>
              <w:t>N 793</w:t>
            </w:r>
          </w:p>
        </w:tc>
      </w:tr>
    </w:tbl>
    <w:p w:rsidR="008802B5" w:rsidRDefault="008802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02B5" w:rsidRDefault="008802B5">
      <w:pPr>
        <w:pStyle w:val="ConsPlusNormal"/>
        <w:jc w:val="center"/>
      </w:pPr>
    </w:p>
    <w:p w:rsidR="008802B5" w:rsidRDefault="008802B5">
      <w:pPr>
        <w:pStyle w:val="ConsPlusTitle"/>
        <w:jc w:val="center"/>
      </w:pPr>
      <w:r>
        <w:t>УКАЗ</w:t>
      </w:r>
    </w:p>
    <w:p w:rsidR="008802B5" w:rsidRDefault="008802B5">
      <w:pPr>
        <w:pStyle w:val="ConsPlusTitle"/>
        <w:jc w:val="center"/>
      </w:pPr>
    </w:p>
    <w:p w:rsidR="008802B5" w:rsidRDefault="008802B5">
      <w:pPr>
        <w:pStyle w:val="ConsPlusTitle"/>
        <w:jc w:val="center"/>
      </w:pPr>
      <w:r>
        <w:t>ПРЕЗИДЕНТА РОССИЙСКОЙ ФЕДЕРАЦИИ</w:t>
      </w:r>
    </w:p>
    <w:p w:rsidR="008802B5" w:rsidRDefault="008802B5">
      <w:pPr>
        <w:pStyle w:val="ConsPlusTitle"/>
        <w:jc w:val="center"/>
      </w:pPr>
    </w:p>
    <w:p w:rsidR="008802B5" w:rsidRDefault="008802B5">
      <w:pPr>
        <w:pStyle w:val="ConsPlusTitle"/>
        <w:jc w:val="center"/>
      </w:pPr>
      <w:r>
        <w:t>ВОПРОСЫ ОРГАНИЗАЦИИ АЛЬТЕРНАТИВНОЙ ГРАЖДАНСКОЙ СЛУЖБЫ</w:t>
      </w:r>
    </w:p>
    <w:p w:rsidR="008802B5" w:rsidRDefault="008802B5">
      <w:pPr>
        <w:pStyle w:val="ConsPlusNormal"/>
        <w:jc w:val="center"/>
      </w:pPr>
    </w:p>
    <w:p w:rsidR="008802B5" w:rsidRDefault="008802B5">
      <w:pPr>
        <w:pStyle w:val="ConsPlusNormal"/>
        <w:jc w:val="center"/>
      </w:pPr>
      <w:r>
        <w:t>Список изменяющих документов</w:t>
      </w:r>
    </w:p>
    <w:p w:rsidR="008802B5" w:rsidRDefault="008802B5">
      <w:pPr>
        <w:pStyle w:val="ConsPlusNormal"/>
        <w:jc w:val="center"/>
      </w:pPr>
      <w:r>
        <w:t xml:space="preserve">(в ред. Указов Президента РФ от 16.08.2004 </w:t>
      </w:r>
      <w:hyperlink r:id="rId6" w:history="1">
        <w:r>
          <w:rPr>
            <w:color w:val="0000FF"/>
          </w:rPr>
          <w:t>N 1082</w:t>
        </w:r>
      </w:hyperlink>
      <w:r>
        <w:t>,</w:t>
      </w:r>
    </w:p>
    <w:p w:rsidR="008802B5" w:rsidRDefault="008802B5">
      <w:pPr>
        <w:pStyle w:val="ConsPlusNormal"/>
        <w:jc w:val="center"/>
      </w:pPr>
      <w:r>
        <w:t xml:space="preserve">от 04.12.2009 </w:t>
      </w:r>
      <w:hyperlink r:id="rId7" w:history="1">
        <w:r>
          <w:rPr>
            <w:color w:val="0000FF"/>
          </w:rPr>
          <w:t>N 1380</w:t>
        </w:r>
      </w:hyperlink>
      <w:r>
        <w:t xml:space="preserve">, от 19.03.2013 </w:t>
      </w:r>
      <w:hyperlink r:id="rId8" w:history="1">
        <w:r>
          <w:rPr>
            <w:color w:val="0000FF"/>
          </w:rPr>
          <w:t>N 211</w:t>
        </w:r>
      </w:hyperlink>
      <w:r>
        <w:t>)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  <w:ind w:firstLine="540"/>
        <w:jc w:val="both"/>
      </w:pPr>
      <w:r>
        <w:t xml:space="preserve">В целях обеспечения организации </w:t>
      </w:r>
      <w:hyperlink r:id="rId9" w:history="1">
        <w:r>
          <w:rPr>
            <w:color w:val="0000FF"/>
          </w:rPr>
          <w:t>альтернативной гражданской</w:t>
        </w:r>
      </w:hyperlink>
      <w:r>
        <w:t xml:space="preserve"> службы постановляю:</w:t>
      </w:r>
    </w:p>
    <w:p w:rsidR="008802B5" w:rsidRDefault="008802B5">
      <w:pPr>
        <w:pStyle w:val="ConsPlusNormal"/>
        <w:ind w:firstLine="540"/>
        <w:jc w:val="both"/>
      </w:pPr>
      <w:r>
        <w:t>1. Определить специально уполномоченными федеральными органами исполнительной власти по организации альтернативной гражданской службы Министерство труда и социальной защиты Российской Федерации, Федеральную службу по труду и занятости (по предложению Правительства Российской Федерации) и Министерство обороны Российской Федерации.</w:t>
      </w:r>
    </w:p>
    <w:p w:rsidR="008802B5" w:rsidRDefault="008802B5">
      <w:pPr>
        <w:pStyle w:val="ConsPlusNormal"/>
        <w:jc w:val="both"/>
      </w:pPr>
      <w:r>
        <w:t xml:space="preserve">(в ред. Указов Президента РФ от 04.12.2009 </w:t>
      </w:r>
      <w:hyperlink r:id="rId10" w:history="1">
        <w:r>
          <w:rPr>
            <w:color w:val="0000FF"/>
          </w:rPr>
          <w:t>N 1380</w:t>
        </w:r>
      </w:hyperlink>
      <w:r>
        <w:t xml:space="preserve">, от 19.03.2013 </w:t>
      </w:r>
      <w:hyperlink r:id="rId11" w:history="1">
        <w:r>
          <w:rPr>
            <w:color w:val="0000FF"/>
          </w:rPr>
          <w:t>N 211</w:t>
        </w:r>
      </w:hyperlink>
      <w:r>
        <w:t>)</w:t>
      </w:r>
    </w:p>
    <w:p w:rsidR="008802B5" w:rsidRDefault="008802B5">
      <w:pPr>
        <w:pStyle w:val="ConsPlusNormal"/>
        <w:ind w:firstLine="540"/>
        <w:jc w:val="both"/>
      </w:pPr>
      <w:r>
        <w:t xml:space="preserve">Министерство труда и социальной защиты Российской Федерации и Министерство обороны Российской Федерации в пределах своей компетенции осуществляют функции по нормативно-правовому регулированию и иные функции в области альтернативной гражданской службы, возложенные на них федеральными </w:t>
      </w:r>
      <w:hyperlink r:id="rId12" w:history="1">
        <w:r>
          <w:rPr>
            <w:color w:val="0000FF"/>
          </w:rPr>
          <w:t>законами</w:t>
        </w:r>
      </w:hyperlink>
      <w:r>
        <w:t>, а также в установленном порядке Президентом Российской Федерации и Правительством Российской Федерации.</w:t>
      </w:r>
    </w:p>
    <w:p w:rsidR="008802B5" w:rsidRDefault="008802B5">
      <w:pPr>
        <w:pStyle w:val="ConsPlusNormal"/>
        <w:jc w:val="both"/>
      </w:pPr>
      <w:r>
        <w:t xml:space="preserve">(в ред. Указов Президента РФ от 04.12.2009 </w:t>
      </w:r>
      <w:hyperlink r:id="rId13" w:history="1">
        <w:r>
          <w:rPr>
            <w:color w:val="0000FF"/>
          </w:rPr>
          <w:t>N 1380</w:t>
        </w:r>
      </w:hyperlink>
      <w:r>
        <w:t xml:space="preserve">, от 19.03.2013 </w:t>
      </w:r>
      <w:hyperlink r:id="rId14" w:history="1">
        <w:r>
          <w:rPr>
            <w:color w:val="0000FF"/>
          </w:rPr>
          <w:t>N 211</w:t>
        </w:r>
      </w:hyperlink>
      <w:r>
        <w:t>)</w:t>
      </w:r>
    </w:p>
    <w:p w:rsidR="008802B5" w:rsidRDefault="008802B5">
      <w:pPr>
        <w:pStyle w:val="ConsPlusNormal"/>
        <w:ind w:firstLine="540"/>
        <w:jc w:val="both"/>
      </w:pPr>
      <w:r>
        <w:t>2. Установить, что:</w:t>
      </w:r>
    </w:p>
    <w:p w:rsidR="008802B5" w:rsidRDefault="008802B5">
      <w:pPr>
        <w:pStyle w:val="ConsPlusNormal"/>
        <w:ind w:firstLine="540"/>
        <w:jc w:val="both"/>
      </w:pPr>
      <w:bookmarkStart w:id="0" w:name="P20"/>
      <w:bookmarkEnd w:id="0"/>
      <w:r>
        <w:t>федеральные органы исполнительной власти, руководство деятельностью которых осуществляет Президент Российской Федерации, заинтересованные в направлении граждан для прохождения альтернативной гражданской службы в подведомственные им организации, представляют в установленном порядке предложения по перечням видов работ, профессий, должностей, на которых могут быть заняты граждане, проходящие альтернативную гражданскую службу, и организаций, где предлагается предусмотреть прохождение альтернативной гражданской службы, а также предложения по количеству граждан, которые могут быть приняты для прохождения альтернативной гражданской службы в организации, подведомственные указанным федеральным органам исполнительной власти;</w:t>
      </w:r>
    </w:p>
    <w:p w:rsidR="008802B5" w:rsidRDefault="008802B5">
      <w:pPr>
        <w:pStyle w:val="ConsPlusNormal"/>
        <w:ind w:firstLine="540"/>
        <w:jc w:val="both"/>
      </w:pPr>
      <w:hyperlink r:id="rId15" w:history="1">
        <w:r>
          <w:rPr>
            <w:color w:val="0000FF"/>
          </w:rPr>
          <w:t>порядок</w:t>
        </w:r>
      </w:hyperlink>
      <w:r>
        <w:t xml:space="preserve"> представления федеральными органами исполнительной власти и органами исполнительной власти субъектов Российской Федерации предложений, связанных с организацией альтернативной гражданской службы, а также принятия решений специально уполномоченным федеральным органом исполнительной власти по вопросам участия указанных органов исполнительной власти в организации альтернативной гражданской службы устанавливается Правительством Российской Федерации.</w:t>
      </w:r>
    </w:p>
    <w:p w:rsidR="008802B5" w:rsidRDefault="008802B5">
      <w:pPr>
        <w:pStyle w:val="ConsPlusNormal"/>
        <w:ind w:firstLine="540"/>
        <w:jc w:val="both"/>
      </w:pPr>
      <w:r>
        <w:t xml:space="preserve">3. Федеральные органы исполнительной власти, определенные в абзаце втором </w:t>
      </w:r>
      <w:hyperlink w:anchor="P20" w:history="1">
        <w:r>
          <w:rPr>
            <w:color w:val="0000FF"/>
          </w:rPr>
          <w:t>пункта 2</w:t>
        </w:r>
      </w:hyperlink>
      <w:r>
        <w:t xml:space="preserve"> настоящего Указа, участвующие в организации альтернативной гражданской службы:</w:t>
      </w:r>
    </w:p>
    <w:p w:rsidR="008802B5" w:rsidRDefault="008802B5">
      <w:pPr>
        <w:pStyle w:val="ConsPlusNormal"/>
        <w:ind w:firstLine="540"/>
        <w:jc w:val="both"/>
      </w:pPr>
      <w:r>
        <w:t>ведут учет подведомственных им организаций, где предусмотрено прохождение альтернативной гражданской службы;</w:t>
      </w:r>
    </w:p>
    <w:p w:rsidR="008802B5" w:rsidRDefault="008802B5">
      <w:pPr>
        <w:pStyle w:val="ConsPlusNormal"/>
        <w:ind w:firstLine="540"/>
        <w:jc w:val="both"/>
      </w:pPr>
      <w:r>
        <w:t>направляют в Федеральную службу по труду и занятости необходимую информацию о гражданах, прибывших для прохождения альтернативной гражданской службы в подведомственные им организации;</w:t>
      </w:r>
    </w:p>
    <w:p w:rsidR="008802B5" w:rsidRDefault="008802B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Президента РФ от 04.12.2009 N 1380)</w:t>
      </w:r>
    </w:p>
    <w:p w:rsidR="008802B5" w:rsidRDefault="008802B5">
      <w:pPr>
        <w:pStyle w:val="ConsPlusNormal"/>
        <w:ind w:firstLine="540"/>
        <w:jc w:val="both"/>
      </w:pPr>
      <w:r>
        <w:t>ведут учет граждан, проходящих альтернативную гражданскую службу в подведомственных им организациях, организуют их размещение и бытовое обслуживание;</w:t>
      </w:r>
    </w:p>
    <w:p w:rsidR="008802B5" w:rsidRDefault="008802B5">
      <w:pPr>
        <w:pStyle w:val="ConsPlusNormal"/>
        <w:ind w:firstLine="540"/>
        <w:jc w:val="both"/>
      </w:pPr>
      <w:r>
        <w:lastRenderedPageBreak/>
        <w:t>контролируют исполнение трудового законодательства и иных нормативных правовых актов, содержащих нормы трудового права, в подведомственных им организациях, где граждане проходят альтернативную гражданскую службу;</w:t>
      </w:r>
    </w:p>
    <w:p w:rsidR="008802B5" w:rsidRDefault="008802B5">
      <w:pPr>
        <w:pStyle w:val="ConsPlusNormal"/>
        <w:ind w:firstLine="540"/>
        <w:jc w:val="both"/>
      </w:pPr>
      <w:r>
        <w:t xml:space="preserve">обеспечивают в пределах своей компетенции соблюдение положений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25 июля 2002 г. N 113-ФЗ "Об альтернативной гражданской службе", настоящего Указа, а также осуществляют меры по реализации прав граждан, проходящих альтернативную гражданскую службу, и по их социальной защите.</w:t>
      </w:r>
    </w:p>
    <w:p w:rsidR="008802B5" w:rsidRDefault="008802B5">
      <w:pPr>
        <w:pStyle w:val="ConsPlusNormal"/>
        <w:ind w:firstLine="540"/>
        <w:jc w:val="both"/>
      </w:pPr>
      <w:r>
        <w:t xml:space="preserve">4. Утратил силу. - </w:t>
      </w:r>
      <w:hyperlink r:id="rId18" w:history="1">
        <w:r>
          <w:rPr>
            <w:color w:val="0000FF"/>
          </w:rPr>
          <w:t>Указ</w:t>
        </w:r>
      </w:hyperlink>
      <w:r>
        <w:t xml:space="preserve"> Президента РФ от 16.08.2004 N 1082.</w:t>
      </w:r>
    </w:p>
    <w:p w:rsidR="008802B5" w:rsidRDefault="008802B5">
      <w:pPr>
        <w:pStyle w:val="ConsPlusNormal"/>
        <w:ind w:firstLine="540"/>
        <w:jc w:val="both"/>
      </w:pPr>
      <w:r>
        <w:t>5. Настоящий Указ вступает в силу с 1 января 2004 г.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  <w:jc w:val="right"/>
      </w:pPr>
      <w:r>
        <w:t>Президент</w:t>
      </w:r>
    </w:p>
    <w:p w:rsidR="008802B5" w:rsidRDefault="008802B5">
      <w:pPr>
        <w:pStyle w:val="ConsPlusNormal"/>
        <w:jc w:val="right"/>
      </w:pPr>
      <w:r>
        <w:t>Российской Федерации</w:t>
      </w:r>
    </w:p>
    <w:p w:rsidR="008802B5" w:rsidRDefault="008802B5">
      <w:pPr>
        <w:pStyle w:val="ConsPlusNormal"/>
        <w:jc w:val="right"/>
      </w:pPr>
      <w:r>
        <w:t>В.ПУТИН</w:t>
      </w:r>
    </w:p>
    <w:p w:rsidR="008802B5" w:rsidRDefault="008802B5">
      <w:pPr>
        <w:pStyle w:val="ConsPlusNormal"/>
      </w:pPr>
      <w:r>
        <w:t>Москва, Кремль</w:t>
      </w:r>
    </w:p>
    <w:p w:rsidR="008802B5" w:rsidRDefault="008802B5">
      <w:pPr>
        <w:pStyle w:val="ConsPlusNormal"/>
      </w:pPr>
      <w:r>
        <w:t>21 июля 2003 года</w:t>
      </w:r>
    </w:p>
    <w:p w:rsidR="008802B5" w:rsidRDefault="008802B5">
      <w:pPr>
        <w:pStyle w:val="ConsPlusNormal"/>
      </w:pPr>
      <w:r>
        <w:t>N 793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</w:pPr>
    </w:p>
    <w:p w:rsidR="008802B5" w:rsidRDefault="008802B5">
      <w:pPr>
        <w:pStyle w:val="ConsPlusNormal"/>
      </w:pPr>
    </w:p>
    <w:p w:rsidR="008802B5" w:rsidRDefault="008802B5">
      <w:pPr>
        <w:pStyle w:val="ConsPlusNormal"/>
        <w:jc w:val="right"/>
        <w:outlineLvl w:val="0"/>
      </w:pPr>
      <w:r>
        <w:t>Приложение</w:t>
      </w:r>
    </w:p>
    <w:p w:rsidR="008802B5" w:rsidRDefault="008802B5">
      <w:pPr>
        <w:pStyle w:val="ConsPlusNormal"/>
        <w:jc w:val="right"/>
      </w:pPr>
      <w:r>
        <w:t>к Указу Президента</w:t>
      </w:r>
    </w:p>
    <w:p w:rsidR="008802B5" w:rsidRDefault="008802B5">
      <w:pPr>
        <w:pStyle w:val="ConsPlusNormal"/>
        <w:jc w:val="right"/>
      </w:pPr>
      <w:r>
        <w:t>Российской Федерации</w:t>
      </w:r>
    </w:p>
    <w:p w:rsidR="008802B5" w:rsidRDefault="008802B5">
      <w:pPr>
        <w:pStyle w:val="ConsPlusNormal"/>
        <w:jc w:val="right"/>
      </w:pPr>
      <w:r>
        <w:t>от 21 июля 2003 г. N 793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  <w:jc w:val="center"/>
      </w:pPr>
      <w:r>
        <w:t>ПЕРЕЧЕНЬ</w:t>
      </w:r>
    </w:p>
    <w:p w:rsidR="008802B5" w:rsidRDefault="008802B5">
      <w:pPr>
        <w:pStyle w:val="ConsPlusNormal"/>
        <w:jc w:val="center"/>
      </w:pPr>
      <w:r>
        <w:t>ДОПОЛНЕНИЙ И ИЗМЕНЕНИЙ, ВНОСИМЫХ</w:t>
      </w:r>
    </w:p>
    <w:p w:rsidR="008802B5" w:rsidRDefault="008802B5">
      <w:pPr>
        <w:pStyle w:val="ConsPlusNormal"/>
        <w:jc w:val="center"/>
      </w:pPr>
      <w:r>
        <w:t>В ПОЛОЖЕНИЕ О МИНИСТЕРСТВЕ ОБОРОНЫ РОССИЙСКОЙ ФЕДЕРАЦИИ</w:t>
      </w:r>
    </w:p>
    <w:p w:rsidR="008802B5" w:rsidRDefault="008802B5">
      <w:pPr>
        <w:pStyle w:val="ConsPlusNormal"/>
        <w:jc w:val="center"/>
      </w:pPr>
      <w:r>
        <w:t>И В ПОЛОЖЕНИЕ О ГЕНЕРАЛЬНОМ ШТАБЕ ВООРУЖЕННЫХ СИЛ</w:t>
      </w:r>
    </w:p>
    <w:p w:rsidR="008802B5" w:rsidRDefault="008802B5">
      <w:pPr>
        <w:pStyle w:val="ConsPlusNormal"/>
        <w:jc w:val="center"/>
      </w:pPr>
      <w:r>
        <w:t>РОССИЙСКОЙ ФЕДЕРАЦИИ, УТВЕРЖДЕННЫЕ УКАЗОМ ПРЕЗИДЕНТА</w:t>
      </w:r>
    </w:p>
    <w:p w:rsidR="008802B5" w:rsidRDefault="008802B5">
      <w:pPr>
        <w:pStyle w:val="ConsPlusNormal"/>
        <w:jc w:val="center"/>
      </w:pPr>
      <w:r>
        <w:t>РОССИЙСКОЙ ФЕДЕРАЦИИ ОТ 11 НОЯБРЯ 1998 Г. N 1357</w:t>
      </w:r>
    </w:p>
    <w:p w:rsidR="008802B5" w:rsidRDefault="008802B5">
      <w:pPr>
        <w:pStyle w:val="ConsPlusNormal"/>
        <w:jc w:val="center"/>
      </w:pPr>
      <w:r>
        <w:t>"ВОПРОСЫ МИНИСТЕРСТВА ОБОРОНЫ РОССИЙСКОЙ ФЕДЕРАЦИИ</w:t>
      </w:r>
    </w:p>
    <w:p w:rsidR="008802B5" w:rsidRDefault="008802B5">
      <w:pPr>
        <w:pStyle w:val="ConsPlusNormal"/>
        <w:jc w:val="center"/>
      </w:pPr>
      <w:r>
        <w:t>И ГЕНЕРАЛЬНОГО ШТАБА ВООРУЖЕННЫХ СИЛ</w:t>
      </w:r>
    </w:p>
    <w:p w:rsidR="008802B5" w:rsidRDefault="008802B5">
      <w:pPr>
        <w:pStyle w:val="ConsPlusNormal"/>
        <w:jc w:val="center"/>
      </w:pPr>
      <w:r>
        <w:t>РОССИЙСКОЙ ФЕДЕРАЦИИ"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  <w:ind w:firstLine="540"/>
        <w:jc w:val="both"/>
      </w:pPr>
      <w:r>
        <w:t xml:space="preserve">Утратил силу. - </w:t>
      </w:r>
      <w:hyperlink r:id="rId19" w:history="1">
        <w:r>
          <w:rPr>
            <w:color w:val="0000FF"/>
          </w:rPr>
          <w:t>Указ</w:t>
        </w:r>
      </w:hyperlink>
      <w:r>
        <w:t xml:space="preserve"> Президента РФ от 16.08.2004 N 1082.</w:t>
      </w:r>
    </w:p>
    <w:p w:rsidR="008802B5" w:rsidRDefault="008802B5">
      <w:pPr>
        <w:pStyle w:val="ConsPlusNormal"/>
      </w:pPr>
    </w:p>
    <w:p w:rsidR="008802B5" w:rsidRDefault="008802B5">
      <w:pPr>
        <w:pStyle w:val="ConsPlusNormal"/>
      </w:pPr>
    </w:p>
    <w:p w:rsidR="008802B5" w:rsidRDefault="008802B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180" w:rsidRDefault="003F2180">
      <w:bookmarkStart w:id="1" w:name="_GoBack"/>
      <w:bookmarkEnd w:id="1"/>
    </w:p>
    <w:sectPr w:rsidR="003F2180" w:rsidSect="00720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5"/>
    <w:rsid w:val="003F2180"/>
    <w:rsid w:val="008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0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302ADC35B511E404C9547D185A942053D08652433C06103AAD19EA8EDA8219481762D5073C4395f7U0M" TargetMode="External"/><Relationship Id="rId13" Type="http://schemas.openxmlformats.org/officeDocument/2006/relationships/hyperlink" Target="consultantplus://offline/ref=19302ADC35B511E404C9547D185A94205BD083514A365B1A32F415E889D5DD0E4F5E6ED4073C43f9UCM" TargetMode="External"/><Relationship Id="rId18" Type="http://schemas.openxmlformats.org/officeDocument/2006/relationships/hyperlink" Target="consultantplus://offline/ref=19302ADC35B511E404C9547D185A942050D48D57443A06103AAD19EA8EDA8219481762D5073C4397f7U7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19302ADC35B511E404C9547D185A94205BD083514A365B1A32F415E889D5DD0E4F5E6ED4073C43f9U3M" TargetMode="External"/><Relationship Id="rId12" Type="http://schemas.openxmlformats.org/officeDocument/2006/relationships/hyperlink" Target="consultantplus://offline/ref=19302ADC35B511E404C9547D185A942050D58554473C06103AAD19EA8EDA8219481762D5073C4391f7U0M" TargetMode="External"/><Relationship Id="rId17" Type="http://schemas.openxmlformats.org/officeDocument/2006/relationships/hyperlink" Target="consultantplus://offline/ref=19302ADC35B511E404C9547D185A942050D58554473C06103AAD19EA8EfDUA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9302ADC35B511E404C9547D185A94205BD083514A365B1A32F415E889D5DD0E4F5E6ED4073C42f9U4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302ADC35B511E404C9547D185A942050D48D57443A06103AAD19EA8EDA8219481762D5073C4397f7U7M" TargetMode="External"/><Relationship Id="rId11" Type="http://schemas.openxmlformats.org/officeDocument/2006/relationships/hyperlink" Target="consultantplus://offline/ref=19302ADC35B511E404C9547D185A942053D08652433C06103AAD19EA8EDA8219481762D5073C4395f7U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9302ADC35B511E404C9547D185A942053D08154443506103AAD19EA8EDA8219481762D5073C4394f7UFM" TargetMode="External"/><Relationship Id="rId10" Type="http://schemas.openxmlformats.org/officeDocument/2006/relationships/hyperlink" Target="consultantplus://offline/ref=19302ADC35B511E404C9547D185A94205BD083514A365B1A32F415E889D5DD0E4F5E6ED4073C43f9UDM" TargetMode="External"/><Relationship Id="rId19" Type="http://schemas.openxmlformats.org/officeDocument/2006/relationships/hyperlink" Target="consultantplus://offline/ref=19302ADC35B511E404C9547D185A942050D48D57443A06103AAD19EA8EDA8219481762D5073C4397f7U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302ADC35B511E404C9547D185A942050D58554473C06103AAD19EA8EDA8219481762D5073C4391f7U0M" TargetMode="External"/><Relationship Id="rId14" Type="http://schemas.openxmlformats.org/officeDocument/2006/relationships/hyperlink" Target="consultantplus://offline/ref=19302ADC35B511E404C9547D185A942053D08652433C06103AAD19EA8EDA8219481762D5073C4395f7U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Чешева Алла Дмитриевна.</dc:creator>
  <cp:lastModifiedBy>Чешева Алла Дмитриевна.</cp:lastModifiedBy>
  <cp:revision>1</cp:revision>
  <dcterms:created xsi:type="dcterms:W3CDTF">2017-01-18T12:20:00Z</dcterms:created>
  <dcterms:modified xsi:type="dcterms:W3CDTF">2017-01-18T12:20:00Z</dcterms:modified>
</cp:coreProperties>
</file>